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Ansökan om att hyra ut lägenhet i andra hand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Andelsägare (Fyll i namn, personnummer och andel):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--------------------------------------------------------------------------------------------------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br w:type="textWrapping"/>
        <w:t xml:space="preserve">Kontaktuppgifter andelsägare (Fyll i hemtelefon, mobiltelefonnummer och e-mail adress)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-----------------------------------------------------------------------</w:t>
        <w:br w:type="textWrapping"/>
        <w:br w:type="textWrapping"/>
        <w:t xml:space="preserve">Information om andrahandshyresgästen ( Fyll i namn, personnummer, nuvarande adress, </w:t>
        <w:br w:type="textWrapping"/>
        <w:t xml:space="preserve">mobiltelefonnummer och e-mail adress)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--------------------------------------------------------------------------------------------------</w:t>
        <w:br w:type="textWrapping"/>
        <w:t xml:space="preserve">--------------------------------------------------------------------------------------------------</w:t>
        <w:br w:type="textWrapping"/>
        <w:t xml:space="preserve">--------------------------------------------------------------------------------------------------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Referenser  (Fyll i namn och mobiltelefonnummer)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--------------------------------------------------------------------------------------------------</w:t>
        <w:br w:type="textWrapping"/>
      </w:r>
    </w:p>
    <w:p w:rsidR="00000000" w:rsidDel="00000000" w:rsidP="00000000" w:rsidRDefault="00000000" w:rsidRPr="00000000" w14:paraId="00000009">
      <w:pPr>
        <w:spacing w:after="12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--------------------------------------------------------------------------------------------------</w:t>
      </w:r>
    </w:p>
    <w:p w:rsidR="00000000" w:rsidDel="00000000" w:rsidP="00000000" w:rsidRDefault="00000000" w:rsidRPr="00000000" w14:paraId="0000000A">
      <w:pPr>
        <w:spacing w:after="12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Tidsperiod under vilken andrahandsuthyrning skall ske: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br w:type="textWrapping"/>
        <w:t xml:space="preserve">---------------------------------------------------------------------------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Orsak till andrahandsuthyrning (Arbete , studier eller annan särskild orsak):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br w:type="textWrapping"/>
        <w:t xml:space="preserve">--------------------------------------------------------------------------------------------------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Andelsägaren är medveten om att han/hon ansvarar för att avgiften erläggs i rätt tid samt i övrigt är ansvarig för att andrahandshyresgästen följer de ordningsföreskrifter m.m. som gäller i huset samt att lägenheten inte används för annat ändamål än boende. Andelsägaren är vidare medveten om att föreningen har rätt att ta ut högre avgift vid långtidsuthyrning enligt följande:</w:t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Enligt stadgarna, §26, tar föreningen ut en avgift vid andrahandsuthyrning: Avgift för andrahandsupplåtelse får tas ut efter beslut av styrelsen. Avgiften får årligen uppgå till högst 10% av gällande prisbasbelopp. Om en lägenhet upplåts under del av ett år, beräknas den högst tillåtna avgiften efter det antal kalendermånader som lägenheten är upplåten. Andrahandsuthyrning tillåts i högst 3 år, därefter krävs stämmobeslut.</w:t>
      </w:r>
    </w:p>
    <w:p w:rsidR="00000000" w:rsidDel="00000000" w:rsidP="00000000" w:rsidRDefault="00000000" w:rsidRPr="00000000" w14:paraId="0000000D">
      <w:pPr>
        <w:tabs>
          <w:tab w:val="left" w:leader="none" w:pos="-720"/>
        </w:tabs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Stockholm den         /          </w:t>
        <w:br w:type="textWrapping"/>
        <w:br w:type="textWrapping"/>
        <w:t xml:space="preserve">-------------------------------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Namnförtydligande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BF Ansgarius u.p.a.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605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11">
      <w:pPr>
        <w:tabs>
          <w:tab w:val="left" w:leader="none" w:pos="3969"/>
          <w:tab w:val="left" w:leader="none" w:pos="5954"/>
          <w:tab w:val="left" w:leader="none" w:pos="7371"/>
          <w:tab w:val="left" w:leader="none" w:pos="8306"/>
          <w:tab w:val="left" w:leader="none" w:pos="9072"/>
        </w:tabs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BF Ansgarius upa, 702000-0555</w:t>
        <w:tab/>
      </w:r>
    </w:p>
    <w:p w:rsidR="00000000" w:rsidDel="00000000" w:rsidP="00000000" w:rsidRDefault="00000000" w:rsidRPr="00000000" w14:paraId="00000012">
      <w:pPr>
        <w:tabs>
          <w:tab w:val="left" w:leader="none" w:pos="3969"/>
          <w:tab w:val="left" w:leader="none" w:pos="5670"/>
          <w:tab w:val="left" w:leader="none" w:pos="8306"/>
          <w:tab w:val="left" w:leader="none" w:pos="9072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Högalidsgatan 34 B nb</w:t>
        <w:tab/>
        <w:br w:type="textWrapping"/>
        <w:t xml:space="preserve">117 30 STOCKHOLM</w:t>
        <w:tab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Arial" w:hAnsi="Arial"/>
      <w:w w:val="100"/>
      <w:position w:val="-1"/>
      <w:sz w:val="24"/>
      <w:effect w:val="none"/>
      <w:vertAlign w:val="baseline"/>
      <w:cs w:val="0"/>
      <w:em w:val="none"/>
      <w:lang w:bidi="ar-SA" w:eastAsia="sv-SE" w:val="en-US"/>
    </w:rPr>
  </w:style>
  <w:style w:type="character" w:styleId="Standardstycketeckensnitt">
    <w:name w:val="Standardstycketeckensnitt"/>
    <w:next w:val="Standardstycketeckensnit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ell">
    <w:name w:val="Normal tabell"/>
    <w:next w:val="Normaltabel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ltabel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>
    <w:name w:val="Ingen lista"/>
    <w:next w:val="Inge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änk">
    <w:name w:val="Hyperlänk"/>
    <w:next w:val="Hyperlä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9MLx98nbREBeJNYgdTdZRVufQ==">CgMxLjA4AHIhMWYyOGltWmpYcjFiNnlsLUpZUnVUbmhFQ3V2X1BRNWg3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2024-01-07T19:58:00Z</dcterms:created>
  <dc:creator>Christer Gustafsson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